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E" w:rsidRDefault="005411F9">
      <w:pPr>
        <w:spacing w:after="0" w:line="331" w:lineRule="auto"/>
        <w:ind w:left="236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PHỤ LỤC SỐ 01: TIÊU CHUẨN, ĐỊNH MỨC SỬ DỤNG DIỆN TÍCH  </w:t>
      </w:r>
    </w:p>
    <w:p w:rsidR="001F39E1" w:rsidRDefault="005411F9">
      <w:pPr>
        <w:spacing w:after="0" w:line="331" w:lineRule="auto"/>
        <w:ind w:left="23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CÔNG TRÌNH SỰ NGHIỆP CẤP HỌC MẦM NON </w:t>
      </w:r>
    </w:p>
    <w:p w:rsidR="00FE7B73" w:rsidRDefault="00FE7B73" w:rsidP="00497F19">
      <w:pPr>
        <w:spacing w:after="43"/>
        <w:ind w:left="540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(Kèm theo Quyết định  số         /QĐ-UBND  ngày       tháng    năm 2024 </w:t>
      </w:r>
    </w:p>
    <w:p w:rsidR="001F39E1" w:rsidRPr="00FE7B73" w:rsidRDefault="00FE7B73" w:rsidP="00497F19">
      <w:pPr>
        <w:spacing w:after="43"/>
        <w:ind w:left="540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của UBND tỉnh Bắc Ninh)</w:t>
      </w:r>
    </w:p>
    <w:tbl>
      <w:tblPr>
        <w:tblW w:w="5172" w:type="pct"/>
        <w:tblInd w:w="-15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342"/>
        <w:gridCol w:w="1620"/>
        <w:gridCol w:w="1614"/>
        <w:gridCol w:w="1614"/>
        <w:gridCol w:w="2500"/>
      </w:tblGrid>
      <w:tr w:rsidR="00D52C76" w:rsidRPr="00887329" w:rsidTr="00DA76EC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hạng mục công trình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tối thiểu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mức độ 1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mức độ 2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 thích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52C76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phòng nuôi dưỡng, chăm sóc và giáo dục trẻ em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D52C76" w:rsidRDefault="00D52C76" w:rsidP="00D41FF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C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Phòng nuôi dưỡng, chăm sóc, giáo dục trẻ em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52C76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Khu sinh hoạt chung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24m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 xml:space="preserve"> với nhóm trẻ, 36m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 xml:space="preserve"> với lớp mẫu giáo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52C76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Khu ngủ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18m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 xml:space="preserve"> với nhóm trẻ, 30m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 xml:space="preserve"> với lớp mẫu giáo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52C76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Khu vệ sinh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0,40m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0,40m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0,40m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12m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52C76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Hiên chơi, đón trẻ em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0,50m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0,50m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0,50m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Chiều rộng thông thủy không nhỏ hơn 2,1m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52C76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Kho nhóm, lớp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6m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52C76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Phòng giáo viên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D52C76" w:rsidRDefault="00E778A3" w:rsidP="00D41FF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C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Phòng giáo dục thể chất, phòng giáo dục nghệ thuật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41FF4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Phòng giáo dục thể chất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41FF4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Phòng giáo dục nghệ thuật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41FF4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Phòng đa năng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D52C76" w:rsidRDefault="00E778A3" w:rsidP="00D41FF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C7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Sân chơi riêng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87B" w:rsidRDefault="00E778A3" w:rsidP="006D387B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 nhà trẻ;</w:t>
            </w:r>
          </w:p>
          <w:p w:rsidR="00E778A3" w:rsidRPr="00887329" w:rsidRDefault="00E778A3" w:rsidP="006D387B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 mẫu giáo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6D387B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 nhà trẻ;</w:t>
            </w:r>
          </w:p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 mẫu giáo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6D387B" w:rsidRDefault="006D387B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87B" w:rsidRDefault="006D387B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87B" w:rsidRPr="00887329" w:rsidRDefault="006D387B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Phòng tin học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40m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41FF4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phòng tổ chức ăn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Nhà bếp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Kho bếp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2C76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D41FF4" w:rsidP="00D41FF4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phụ trợ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3" w:rsidRPr="00887329" w:rsidRDefault="00E778A3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A76EC" w:rsidRPr="00DA76EC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DA76EC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DA76EC" w:rsidRDefault="00DA76EC" w:rsidP="00DA76EC">
            <w:pPr>
              <w:spacing w:before="12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76EC">
              <w:rPr>
                <w:rFonts w:ascii="Times New Roman" w:hAnsi="Times New Roman" w:cs="Times New Roman"/>
                <w:bCs/>
                <w:sz w:val="26"/>
                <w:szCs w:val="26"/>
              </w:rPr>
              <w:t>Thư viện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DA76EC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EC">
              <w:rPr>
                <w:rFonts w:ascii="Times New Roman" w:hAnsi="Times New Roman" w:cs="Times New Roman"/>
                <w:sz w:val="26"/>
                <w:szCs w:val="26"/>
              </w:rPr>
              <w:t>0,60 m2/trẻ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DA76EC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EC">
              <w:rPr>
                <w:rFonts w:ascii="Times New Roman" w:hAnsi="Times New Roman" w:cs="Times New Roman"/>
                <w:sz w:val="26"/>
                <w:szCs w:val="26"/>
              </w:rPr>
              <w:t>0,60 m2/trẻ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EC">
              <w:rPr>
                <w:rFonts w:ascii="Times New Roman" w:hAnsi="Times New Roman" w:cs="Times New Roman"/>
                <w:sz w:val="26"/>
                <w:szCs w:val="26"/>
              </w:rPr>
              <w:t>0,60 m2/trẻ em</w:t>
            </w:r>
            <w:r w:rsidR="00BF4A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4A44" w:rsidRPr="00DA76EC" w:rsidRDefault="00BF4A44" w:rsidP="00DD404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 xml:space="preserve">phòng đọc </w:t>
            </w:r>
            <w:r w:rsidR="00DD4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4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Default="0047255D" w:rsidP="00835AD7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55D">
              <w:rPr>
                <w:rFonts w:ascii="Times New Roman" w:hAnsi="Times New Roman" w:cs="Times New Roman"/>
                <w:sz w:val="26"/>
                <w:szCs w:val="26"/>
              </w:rPr>
              <w:t>Tổng diện tích thư viện không nhỏ hơn 48 m2 (không tính diện tích không gian mở)</w:t>
            </w:r>
            <w:r w:rsidR="00BC0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C0B52" w:rsidRPr="00DA76EC" w:rsidRDefault="00BC0B52" w:rsidP="00835AD7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Quy mô</w:t>
            </w:r>
            <w:bookmarkStart w:id="0" w:name="_GoBack"/>
            <w:bookmarkEnd w:id="0"/>
            <w:r w:rsidRPr="000B29BC">
              <w:rPr>
                <w:rFonts w:ascii="Times New Roman" w:hAnsi="Times New Roman" w:cs="Times New Roman"/>
                <w:sz w:val="26"/>
                <w:szCs w:val="26"/>
              </w:rPr>
              <w:t xml:space="preserve"> được tính từ 30% đến 50% tổng số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trẻ em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 xml:space="preserve"> toàn trường</w:t>
            </w:r>
            <w:r w:rsidR="00835A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A76EC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Phòng họp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A76EC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Phòng Y tế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A76EC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Nhà kho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40m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40m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40m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A76EC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Sân vườn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3m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3m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3m</w:t>
            </w:r>
            <w:r w:rsidRPr="008873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/trẻ em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A76EC" w:rsidRPr="00887329" w:rsidTr="00DA76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Trong đó: sân vườn dành riêng cho trẻ khám phá, trải nghiệm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0,30m</w:t>
            </w:r>
            <w:r w:rsidRPr="00887329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/trẻ 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0,30m</w:t>
            </w:r>
            <w:r w:rsidRPr="00887329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8873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/trẻ em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6EC" w:rsidRPr="00887329" w:rsidRDefault="00DA76EC" w:rsidP="00DA76E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73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1F39E1" w:rsidRDefault="005411F9" w:rsidP="00887329">
      <w:pPr>
        <w:spacing w:after="0"/>
        <w:ind w:left="483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429000" cy="9525"/>
                <wp:effectExtent l="0" t="0" r="0" b="0"/>
                <wp:docPr id="9200" name="Group 9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9525"/>
                          <a:chOff x="0" y="0"/>
                          <a:chExt cx="3429000" cy="9525"/>
                        </a:xfrm>
                      </wpg:grpSpPr>
                      <wps:wsp>
                        <wps:cNvPr id="1112" name="Shape 1112"/>
                        <wps:cNvSpPr/>
                        <wps:spPr>
                          <a:xfrm>
                            <a:off x="0" y="0"/>
                            <a:ext cx="3429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0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00" style="width:270pt;height:0.75pt;mso-position-horizontal-relative:char;mso-position-vertical-relative:line" coordsize="34290,95">
                <v:shape id="Shape 1112" style="position:absolute;width:34290;height:0;left:0;top:0;" coordsize="3429000,0" path="m0,0l34290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F39E1" w:rsidRDefault="005411F9" w:rsidP="005411F9">
      <w:pPr>
        <w:spacing w:after="763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ab/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sectPr w:rsidR="001F39E1">
      <w:pgSz w:w="11906" w:h="16841"/>
      <w:pgMar w:top="723" w:right="896" w:bottom="72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E1"/>
    <w:rsid w:val="001F39E1"/>
    <w:rsid w:val="002959A4"/>
    <w:rsid w:val="0047255D"/>
    <w:rsid w:val="00497F19"/>
    <w:rsid w:val="005411F9"/>
    <w:rsid w:val="00574F3E"/>
    <w:rsid w:val="006D387B"/>
    <w:rsid w:val="00761595"/>
    <w:rsid w:val="007B047C"/>
    <w:rsid w:val="007C0A07"/>
    <w:rsid w:val="00835AD7"/>
    <w:rsid w:val="00887329"/>
    <w:rsid w:val="008D3551"/>
    <w:rsid w:val="00B069E5"/>
    <w:rsid w:val="00B670FC"/>
    <w:rsid w:val="00B93DD3"/>
    <w:rsid w:val="00BC0B52"/>
    <w:rsid w:val="00BF4A44"/>
    <w:rsid w:val="00D10682"/>
    <w:rsid w:val="00D41FF4"/>
    <w:rsid w:val="00D52C76"/>
    <w:rsid w:val="00DA76EC"/>
    <w:rsid w:val="00DD404D"/>
    <w:rsid w:val="00E778A3"/>
    <w:rsid w:val="00EE415D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4751D"/>
  <w15:docId w15:val="{41BDD60C-F827-4A35-83A2-6681DD90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dcterms:created xsi:type="dcterms:W3CDTF">2024-03-11T09:15:00Z</dcterms:created>
  <dcterms:modified xsi:type="dcterms:W3CDTF">2024-03-29T03:26:00Z</dcterms:modified>
</cp:coreProperties>
</file>